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BE483B">
        <w:rPr>
          <w:b/>
          <w:bCs/>
        </w:rPr>
        <w:t>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7B12E1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483B" w:rsidRPr="00BE483B">
        <w:rPr>
          <w:bCs/>
          <w:color w:val="000000"/>
          <w:spacing w:val="-2"/>
        </w:rPr>
        <w:t>Детали трубопроводов стальные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7B12E1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7B12E1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BE483B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7B12E1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7B12E1">
        <w:rPr>
          <w:b/>
          <w:color w:val="FF0000"/>
        </w:rPr>
        <w:t>7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24A5-C0BE-4938-AC24-26CAE6D8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</cp:revision>
  <cp:lastPrinted>2019-04-02T08:17:00Z</cp:lastPrinted>
  <dcterms:created xsi:type="dcterms:W3CDTF">2019-02-14T08:33:00Z</dcterms:created>
  <dcterms:modified xsi:type="dcterms:W3CDTF">2019-04-02T08:18:00Z</dcterms:modified>
</cp:coreProperties>
</file>